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4" w:rsidRPr="007021D4" w:rsidRDefault="007021D4" w:rsidP="007021D4">
      <w:pPr>
        <w:spacing w:before="37" w:after="150" w:line="486" w:lineRule="atLeast"/>
        <w:outlineLvl w:val="0"/>
        <w:rPr>
          <w:rFonts w:ascii="Arial" w:eastAsia="Times New Roman" w:hAnsi="Arial" w:cs="Arial"/>
          <w:color w:val="548DD4" w:themeColor="text2" w:themeTint="99"/>
          <w:kern w:val="36"/>
          <w:sz w:val="36"/>
          <w:szCs w:val="36"/>
          <w:lang w:val="en-US" w:eastAsia="fr-FR"/>
        </w:rPr>
      </w:pPr>
      <w:r w:rsidRPr="007021D4">
        <w:rPr>
          <w:rFonts w:ascii="Arial" w:eastAsia="Times New Roman" w:hAnsi="Arial" w:cs="Arial"/>
          <w:color w:val="548DD4" w:themeColor="text2" w:themeTint="99"/>
          <w:kern w:val="36"/>
          <w:sz w:val="36"/>
          <w:szCs w:val="36"/>
          <w:lang w:val="en-US" w:eastAsia="fr-FR"/>
        </w:rPr>
        <w:t xml:space="preserve">How to Assign SR-IOV Enabled NICs with </w:t>
      </w:r>
      <w:proofErr w:type="spellStart"/>
      <w:r w:rsidRPr="007021D4">
        <w:rPr>
          <w:rFonts w:ascii="Arial" w:eastAsia="Times New Roman" w:hAnsi="Arial" w:cs="Arial"/>
          <w:color w:val="548DD4" w:themeColor="text2" w:themeTint="99"/>
          <w:kern w:val="36"/>
          <w:sz w:val="36"/>
          <w:szCs w:val="36"/>
          <w:lang w:val="en-US" w:eastAsia="fr-FR"/>
        </w:rPr>
        <w:t>XenServer</w:t>
      </w:r>
      <w:proofErr w:type="spellEnd"/>
      <w:r w:rsidRPr="007021D4">
        <w:rPr>
          <w:rFonts w:ascii="Arial" w:eastAsia="Times New Roman" w:hAnsi="Arial" w:cs="Arial"/>
          <w:color w:val="548DD4" w:themeColor="text2" w:themeTint="99"/>
          <w:kern w:val="36"/>
          <w:sz w:val="36"/>
          <w:szCs w:val="36"/>
          <w:lang w:val="en-US" w:eastAsia="fr-FR"/>
        </w:rPr>
        <w:t xml:space="preserve"> 6.x </w:t>
      </w:r>
    </w:p>
    <w:p w:rsidR="007021D4" w:rsidRDefault="007021D4" w:rsidP="007021D4">
      <w:pPr>
        <w:spacing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</w:p>
    <w:p w:rsidR="007021D4" w:rsidRPr="007021D4" w:rsidRDefault="007021D4" w:rsidP="007021D4">
      <w:pPr>
        <w:spacing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Document ID: </w:t>
      </w:r>
      <w:r w:rsidRPr="007021D4">
        <w:rPr>
          <w:rFonts w:ascii="Arial" w:eastAsia="Times New Roman" w:hAnsi="Arial" w:cs="Arial"/>
          <w:b/>
          <w:bCs/>
          <w:color w:val="35383D"/>
          <w:lang w:val="en-US" w:eastAsia="fr-FR"/>
        </w:rPr>
        <w:t>CTX131381</w:t>
      </w: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/ Created On: 8 </w:t>
      </w:r>
      <w:proofErr w:type="spellStart"/>
      <w:proofErr w:type="gramStart"/>
      <w:r w:rsidRPr="007021D4">
        <w:rPr>
          <w:rFonts w:ascii="Arial" w:eastAsia="Times New Roman" w:hAnsi="Arial" w:cs="Arial"/>
          <w:color w:val="35383D"/>
          <w:lang w:val="en-US" w:eastAsia="fr-FR"/>
        </w:rPr>
        <w:t>nov</w:t>
      </w:r>
      <w:proofErr w:type="spellEnd"/>
      <w:proofErr w:type="gram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. 2011 / Updated On: 10 </w:t>
      </w:r>
      <w:proofErr w:type="spellStart"/>
      <w:proofErr w:type="gramStart"/>
      <w:r w:rsidRPr="007021D4">
        <w:rPr>
          <w:rFonts w:ascii="Arial" w:eastAsia="Times New Roman" w:hAnsi="Arial" w:cs="Arial"/>
          <w:color w:val="35383D"/>
          <w:lang w:val="en-US" w:eastAsia="fr-FR"/>
        </w:rPr>
        <w:t>nov</w:t>
      </w:r>
      <w:proofErr w:type="spellEnd"/>
      <w:proofErr w:type="gram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. 2013 </w:t>
      </w:r>
    </w:p>
    <w:p w:rsidR="007021D4" w:rsidRPr="007021D4" w:rsidRDefault="007021D4" w:rsidP="007021D4">
      <w:pPr>
        <w:spacing w:before="240" w:after="120" w:line="486" w:lineRule="atLeast"/>
        <w:outlineLvl w:val="1"/>
        <w:rPr>
          <w:rFonts w:ascii="Arial" w:eastAsia="Times New Roman" w:hAnsi="Arial" w:cs="Arial"/>
          <w:b/>
          <w:bCs/>
          <w:color w:val="545454"/>
          <w:sz w:val="27"/>
          <w:szCs w:val="27"/>
          <w:lang w:val="en-US" w:eastAsia="fr-FR"/>
        </w:rPr>
      </w:pPr>
      <w:r w:rsidRPr="007021D4">
        <w:rPr>
          <w:rFonts w:ascii="Arial" w:eastAsia="Times New Roman" w:hAnsi="Arial" w:cs="Arial"/>
          <w:b/>
          <w:bCs/>
          <w:color w:val="545454"/>
          <w:sz w:val="27"/>
          <w:szCs w:val="27"/>
          <w:lang w:val="en-US" w:eastAsia="fr-FR"/>
        </w:rPr>
        <w:t>Summary</w:t>
      </w:r>
    </w:p>
    <w:p w:rsidR="007021D4" w:rsidRPr="007021D4" w:rsidRDefault="007021D4" w:rsidP="007021D4">
      <w:pPr>
        <w:spacing w:before="187"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This article describes how to assign SR-IOV enabled Network Interface Cards (NICs) to Virtual Machines (VMs) for maximum performance by using the Single Route I/O Virtualization (SR-IOV) capabilities of </w:t>
      </w:r>
      <w:proofErr w:type="spellStart"/>
      <w:r w:rsidRPr="007021D4">
        <w:rPr>
          <w:rFonts w:ascii="Arial" w:eastAsia="Times New Roman" w:hAnsi="Arial" w:cs="Arial"/>
          <w:color w:val="35383D"/>
          <w:lang w:val="en-US" w:eastAsia="fr-FR"/>
        </w:rPr>
        <w:t>XenServer</w:t>
      </w:r>
      <w:proofErr w:type="spell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6.0.</w:t>
      </w:r>
    </w:p>
    <w:p w:rsidR="007021D4" w:rsidRPr="007021D4" w:rsidRDefault="007021D4" w:rsidP="007021D4">
      <w:pPr>
        <w:spacing w:before="240" w:after="120" w:line="486" w:lineRule="atLeast"/>
        <w:outlineLvl w:val="1"/>
        <w:rPr>
          <w:rFonts w:ascii="Arial" w:eastAsia="Times New Roman" w:hAnsi="Arial" w:cs="Arial"/>
          <w:b/>
          <w:bCs/>
          <w:color w:val="545454"/>
          <w:sz w:val="27"/>
          <w:szCs w:val="27"/>
          <w:lang w:val="en-US" w:eastAsia="fr-FR"/>
        </w:rPr>
      </w:pPr>
      <w:r w:rsidRPr="007021D4">
        <w:rPr>
          <w:rFonts w:ascii="Arial" w:eastAsia="Times New Roman" w:hAnsi="Arial" w:cs="Arial"/>
          <w:b/>
          <w:bCs/>
          <w:color w:val="545454"/>
          <w:sz w:val="27"/>
          <w:szCs w:val="27"/>
          <w:lang w:val="en-US" w:eastAsia="fr-FR"/>
        </w:rPr>
        <w:t>Background</w:t>
      </w:r>
    </w:p>
    <w:p w:rsidR="007021D4" w:rsidRPr="007021D4" w:rsidRDefault="007021D4" w:rsidP="007021D4">
      <w:pPr>
        <w:spacing w:before="187"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Single Root I/O Virtualization (SR-IOV) is a PCI device virtualization technology that allows a single PCI device to appear as multiple PCI devices on the physical PCI bus. The actual physical device is known as a </w:t>
      </w:r>
      <w:r w:rsidRPr="007021D4">
        <w:rPr>
          <w:rFonts w:ascii="Arial" w:eastAsia="Times New Roman" w:hAnsi="Arial" w:cs="Arial"/>
          <w:b/>
          <w:bCs/>
          <w:color w:val="35383D"/>
          <w:lang w:val="en-US" w:eastAsia="fr-FR"/>
        </w:rPr>
        <w:t>Physical Function</w:t>
      </w: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(PF) while the others are known as </w:t>
      </w:r>
      <w:r w:rsidRPr="007021D4">
        <w:rPr>
          <w:rFonts w:ascii="Arial" w:eastAsia="Times New Roman" w:hAnsi="Arial" w:cs="Arial"/>
          <w:b/>
          <w:bCs/>
          <w:color w:val="35383D"/>
          <w:lang w:val="en-US" w:eastAsia="fr-FR"/>
        </w:rPr>
        <w:t>Virtual Functions</w:t>
      </w: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(VF). The purpose of this is for the hypervisor to directly assign one or more of these VFs to a Virtual Machine (VM) using SR-IOV technology: the guest can then use the VF as any other directly assigned PCI device.</w:t>
      </w:r>
    </w:p>
    <w:p w:rsidR="007021D4" w:rsidRPr="007021D4" w:rsidRDefault="007021D4" w:rsidP="007021D4">
      <w:pPr>
        <w:spacing w:before="187"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>Assigning one or more VFs to a VM allows the VM to directly exploit the hardware. When configured, each VM behaves as though it is using the NIC directly, reducing processing overhead and improving performance.</w:t>
      </w:r>
    </w:p>
    <w:p w:rsidR="007021D4" w:rsidRPr="007021D4" w:rsidRDefault="007021D4" w:rsidP="007021D4">
      <w:pPr>
        <w:spacing w:before="187"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b/>
          <w:bCs/>
          <w:color w:val="FF0000"/>
          <w:lang w:val="en-US" w:eastAsia="fr-FR"/>
        </w:rPr>
        <w:t>WARNING:</w:t>
      </w: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If your VM has an SR-IOV VF, functions that require VM mobility are not possible. For example, Live Migration, Workload Balancing, Rolling Pool Upgrade, High Availability and Disaster </w:t>
      </w:r>
      <w:proofErr w:type="gramStart"/>
      <w:r w:rsidRPr="007021D4">
        <w:rPr>
          <w:rFonts w:ascii="Arial" w:eastAsia="Times New Roman" w:hAnsi="Arial" w:cs="Arial"/>
          <w:color w:val="35383D"/>
          <w:lang w:val="en-US" w:eastAsia="fr-FR"/>
        </w:rPr>
        <w:t>Recovery,</w:t>
      </w:r>
      <w:proofErr w:type="gram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cannot be used. This is because the VM is directly tied to the physical SR-IOV enabled NIC VF. In addition, VM network traffic sent via an SR-IOV VF bypasses the </w:t>
      </w:r>
      <w:proofErr w:type="spellStart"/>
      <w:r w:rsidRPr="007021D4">
        <w:rPr>
          <w:rFonts w:ascii="Arial" w:eastAsia="Times New Roman" w:hAnsi="Arial" w:cs="Arial"/>
          <w:color w:val="35383D"/>
          <w:lang w:val="en-US" w:eastAsia="fr-FR"/>
        </w:rPr>
        <w:t>vSwitch</w:t>
      </w:r>
      <w:proofErr w:type="spellEnd"/>
      <w:r w:rsidRPr="007021D4">
        <w:rPr>
          <w:rFonts w:ascii="Arial" w:eastAsia="Times New Roman" w:hAnsi="Arial" w:cs="Arial"/>
          <w:color w:val="35383D"/>
          <w:lang w:val="en-US" w:eastAsia="fr-FR"/>
        </w:rPr>
        <w:t>, so it is not possible to create Access Control Lists (ACL) or view Quality of Service (</w:t>
      </w:r>
      <w:proofErr w:type="spellStart"/>
      <w:r w:rsidRPr="007021D4">
        <w:rPr>
          <w:rFonts w:ascii="Arial" w:eastAsia="Times New Roman" w:hAnsi="Arial" w:cs="Arial"/>
          <w:color w:val="35383D"/>
          <w:lang w:val="en-US" w:eastAsia="fr-FR"/>
        </w:rPr>
        <w:t>Qos</w:t>
      </w:r>
      <w:proofErr w:type="spellEnd"/>
      <w:r w:rsidRPr="007021D4">
        <w:rPr>
          <w:rFonts w:ascii="Arial" w:eastAsia="Times New Roman" w:hAnsi="Arial" w:cs="Arial"/>
          <w:color w:val="35383D"/>
          <w:lang w:val="en-US" w:eastAsia="fr-FR"/>
        </w:rPr>
        <w:t>).</w:t>
      </w:r>
    </w:p>
    <w:p w:rsidR="007021D4" w:rsidRPr="007021D4" w:rsidRDefault="007021D4" w:rsidP="007021D4">
      <w:pPr>
        <w:spacing w:before="240" w:after="120" w:line="486" w:lineRule="atLeast"/>
        <w:outlineLvl w:val="1"/>
        <w:rPr>
          <w:rFonts w:ascii="Arial" w:eastAsia="Times New Roman" w:hAnsi="Arial" w:cs="Arial"/>
          <w:b/>
          <w:bCs/>
          <w:color w:val="545454"/>
          <w:sz w:val="27"/>
          <w:szCs w:val="27"/>
          <w:lang w:val="en-US" w:eastAsia="fr-FR"/>
        </w:rPr>
      </w:pPr>
      <w:r w:rsidRPr="007021D4">
        <w:rPr>
          <w:rFonts w:ascii="Arial" w:eastAsia="Times New Roman" w:hAnsi="Arial" w:cs="Arial"/>
          <w:b/>
          <w:bCs/>
          <w:color w:val="545454"/>
          <w:sz w:val="27"/>
          <w:szCs w:val="27"/>
          <w:lang w:val="en-US" w:eastAsia="fr-FR"/>
        </w:rPr>
        <w:t>Assigning a SR-IOV NIC VF to a VM</w:t>
      </w:r>
    </w:p>
    <w:p w:rsidR="007021D4" w:rsidRPr="007021D4" w:rsidRDefault="007021D4" w:rsidP="007021D4">
      <w:pPr>
        <w:spacing w:before="187"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The following procedure describes how to assign an SR-IOV enabled NIC VF to a Virtual Machine on </w:t>
      </w:r>
      <w:proofErr w:type="spellStart"/>
      <w:r w:rsidRPr="007021D4">
        <w:rPr>
          <w:rFonts w:ascii="Arial" w:eastAsia="Times New Roman" w:hAnsi="Arial" w:cs="Arial"/>
          <w:color w:val="35383D"/>
          <w:lang w:val="en-US" w:eastAsia="fr-FR"/>
        </w:rPr>
        <w:t>XenServer</w:t>
      </w:r>
      <w:proofErr w:type="spell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6.0</w:t>
      </w:r>
    </w:p>
    <w:p w:rsidR="007021D4" w:rsidRPr="007021D4" w:rsidRDefault="007021D4" w:rsidP="007021D4">
      <w:pPr>
        <w:spacing w:before="187"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b/>
          <w:bCs/>
          <w:color w:val="35383D"/>
          <w:lang w:val="en-US" w:eastAsia="fr-FR"/>
        </w:rPr>
        <w:t>Note</w:t>
      </w: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: SR-IOV is supported only with SR-IOV enabled NICs listed on the </w:t>
      </w:r>
      <w:proofErr w:type="spellStart"/>
      <w:r w:rsidRPr="007021D4">
        <w:rPr>
          <w:rFonts w:ascii="Arial" w:eastAsia="Times New Roman" w:hAnsi="Arial" w:cs="Arial"/>
          <w:color w:val="35383D"/>
          <w:lang w:val="en-US" w:eastAsia="fr-FR"/>
        </w:rPr>
        <w:t>XenServer</w:t>
      </w:r>
      <w:proofErr w:type="spell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</w:t>
      </w:r>
      <w:hyperlink r:id="rId5" w:history="1">
        <w:r w:rsidRPr="007021D4">
          <w:rPr>
            <w:rFonts w:ascii="Arial" w:eastAsia="Times New Roman" w:hAnsi="Arial" w:cs="Arial"/>
            <w:color w:val="0075B0"/>
            <w:lang w:val="en-US" w:eastAsia="fr-FR"/>
          </w:rPr>
          <w:t>Hardware Compatibility List</w:t>
        </w:r>
      </w:hyperlink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and only when used in conjunction with a Windows Server 2008 guest operating system.</w:t>
      </w:r>
    </w:p>
    <w:p w:rsidR="007021D4" w:rsidRPr="007021D4" w:rsidRDefault="007021D4" w:rsidP="007021D4">
      <w:pPr>
        <w:numPr>
          <w:ilvl w:val="0"/>
          <w:numId w:val="1"/>
        </w:numPr>
        <w:spacing w:after="0" w:line="337" w:lineRule="atLeast"/>
        <w:ind w:left="299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Open a local command shell on your </w:t>
      </w:r>
      <w:proofErr w:type="spellStart"/>
      <w:r w:rsidRPr="007021D4">
        <w:rPr>
          <w:rFonts w:ascii="Arial" w:eastAsia="Times New Roman" w:hAnsi="Arial" w:cs="Arial"/>
          <w:color w:val="35383D"/>
          <w:lang w:val="en-US" w:eastAsia="fr-FR"/>
        </w:rPr>
        <w:t>XenServer</w:t>
      </w:r>
      <w:proofErr w:type="spell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host. </w:t>
      </w:r>
    </w:p>
    <w:p w:rsidR="007021D4" w:rsidRPr="007021D4" w:rsidRDefault="007021D4" w:rsidP="007021D4">
      <w:pPr>
        <w:numPr>
          <w:ilvl w:val="0"/>
          <w:numId w:val="1"/>
        </w:numPr>
        <w:spacing w:after="0" w:line="337" w:lineRule="atLeast"/>
        <w:ind w:left="299"/>
        <w:rPr>
          <w:rFonts w:ascii="Arial" w:eastAsia="Times New Roman" w:hAnsi="Arial" w:cs="Arial"/>
          <w:color w:val="35383D"/>
          <w:lang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Run the command </w:t>
      </w:r>
      <w:proofErr w:type="spellStart"/>
      <w:r w:rsidRPr="007021D4">
        <w:rPr>
          <w:rFonts w:ascii="Arial" w:eastAsia="Times New Roman" w:hAnsi="Arial" w:cs="Arial"/>
          <w:b/>
          <w:bCs/>
          <w:color w:val="35383D"/>
          <w:lang w:val="en-US" w:eastAsia="fr-FR"/>
        </w:rPr>
        <w:t>lspci</w:t>
      </w:r>
      <w:proofErr w:type="spell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to display a list of the Virtual Functions (VF). </w:t>
      </w:r>
      <w:r w:rsidRPr="007021D4">
        <w:rPr>
          <w:rFonts w:ascii="Arial" w:eastAsia="Times New Roman" w:hAnsi="Arial" w:cs="Arial"/>
          <w:color w:val="35383D"/>
          <w:lang w:eastAsia="fr-FR"/>
        </w:rPr>
        <w:t xml:space="preserve">For </w:t>
      </w:r>
      <w:proofErr w:type="spellStart"/>
      <w:r w:rsidRPr="007021D4">
        <w:rPr>
          <w:rFonts w:ascii="Arial" w:eastAsia="Times New Roman" w:hAnsi="Arial" w:cs="Arial"/>
          <w:color w:val="35383D"/>
          <w:lang w:eastAsia="fr-FR"/>
        </w:rPr>
        <w:t>example</w:t>
      </w:r>
      <w:proofErr w:type="spellEnd"/>
      <w:r w:rsidRPr="007021D4">
        <w:rPr>
          <w:rFonts w:ascii="Arial" w:eastAsia="Times New Roman" w:hAnsi="Arial" w:cs="Arial"/>
          <w:color w:val="35383D"/>
          <w:lang w:eastAsia="fr-FR"/>
        </w:rPr>
        <w:t>:</w:t>
      </w:r>
    </w:p>
    <w:p w:rsidR="007021D4" w:rsidRPr="007021D4" w:rsidRDefault="007021D4" w:rsidP="007021D4">
      <w:pPr>
        <w:shd w:val="clear" w:color="auto" w:fill="F5F5F5"/>
        <w:spacing w:after="0" w:line="337" w:lineRule="atLeast"/>
        <w:ind w:left="299"/>
        <w:rPr>
          <w:rFonts w:ascii="Arial" w:eastAsia="Times New Roman" w:hAnsi="Arial" w:cs="Arial"/>
          <w:color w:val="35383D"/>
          <w:sz w:val="20"/>
          <w:szCs w:val="20"/>
          <w:lang w:val="en-US" w:eastAsia="fr-FR"/>
        </w:rPr>
      </w:pPr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 xml:space="preserve">07:10.0 Ethernet </w:t>
      </w:r>
      <w:proofErr w:type="gramStart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controller</w:t>
      </w:r>
      <w:proofErr w:type="gramEnd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: Intel Corporation 82559 Ethernet Controller Virtual Function (rev 01)</w:t>
      </w:r>
      <w:r w:rsidRPr="007021D4">
        <w:rPr>
          <w:rFonts w:ascii="Arial" w:eastAsia="Times New Roman" w:hAnsi="Arial" w:cs="Arial"/>
          <w:color w:val="35383D"/>
          <w:sz w:val="20"/>
          <w:szCs w:val="20"/>
          <w:lang w:val="en-US" w:eastAsia="fr-FR"/>
        </w:rPr>
        <w:t xml:space="preserve"> </w:t>
      </w:r>
    </w:p>
    <w:p w:rsidR="007021D4" w:rsidRPr="007021D4" w:rsidRDefault="007021D4" w:rsidP="007021D4">
      <w:pPr>
        <w:spacing w:before="187" w:after="0" w:line="337" w:lineRule="atLeast"/>
        <w:ind w:left="299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lastRenderedPageBreak/>
        <w:t xml:space="preserve">In the example above, 07:10.0 is the </w:t>
      </w:r>
      <w:proofErr w:type="spellStart"/>
      <w:r w:rsidRPr="007021D4">
        <w:rPr>
          <w:rFonts w:ascii="Arial" w:eastAsia="Times New Roman" w:hAnsi="Arial" w:cs="Arial"/>
          <w:b/>
          <w:bCs/>
          <w:color w:val="35383D"/>
          <w:lang w:val="en-US" w:eastAsia="fr-FR"/>
        </w:rPr>
        <w:t>bus</w:t>
      </w:r>
      <w:proofErr w:type="gramStart"/>
      <w:r w:rsidRPr="007021D4">
        <w:rPr>
          <w:rFonts w:ascii="Arial" w:eastAsia="Times New Roman" w:hAnsi="Arial" w:cs="Arial"/>
          <w:b/>
          <w:bCs/>
          <w:color w:val="35383D"/>
          <w:lang w:val="en-US" w:eastAsia="fr-FR"/>
        </w:rPr>
        <w:t>:device.function</w:t>
      </w:r>
      <w:proofErr w:type="spellEnd"/>
      <w:proofErr w:type="gram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address of the VF.</w:t>
      </w:r>
    </w:p>
    <w:p w:rsidR="007021D4" w:rsidRPr="007021D4" w:rsidRDefault="007021D4" w:rsidP="007021D4">
      <w:pPr>
        <w:numPr>
          <w:ilvl w:val="0"/>
          <w:numId w:val="1"/>
        </w:numPr>
        <w:spacing w:after="0" w:line="337" w:lineRule="atLeast"/>
        <w:ind w:left="299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Assign the required VF to the target VM by running the following commands: </w:t>
      </w:r>
    </w:p>
    <w:p w:rsidR="007021D4" w:rsidRPr="007021D4" w:rsidRDefault="007021D4" w:rsidP="007021D4">
      <w:pPr>
        <w:shd w:val="clear" w:color="auto" w:fill="F5F5F5"/>
        <w:spacing w:after="0" w:line="337" w:lineRule="atLeast"/>
        <w:ind w:left="299"/>
        <w:rPr>
          <w:rFonts w:ascii="Arial" w:eastAsia="Times New Roman" w:hAnsi="Arial" w:cs="Arial"/>
          <w:color w:val="35383D"/>
          <w:sz w:val="20"/>
          <w:szCs w:val="20"/>
          <w:lang w:val="en-US" w:eastAsia="fr-FR"/>
        </w:rPr>
      </w:pPr>
      <w:proofErr w:type="spellStart"/>
      <w:proofErr w:type="gramStart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xe</w:t>
      </w:r>
      <w:proofErr w:type="spellEnd"/>
      <w:proofErr w:type="gramEnd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 xml:space="preserve"> </w:t>
      </w:r>
      <w:proofErr w:type="spellStart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vm</w:t>
      </w:r>
      <w:proofErr w:type="spellEnd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-</w:t>
      </w:r>
      <w:proofErr w:type="spellStart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param</w:t>
      </w:r>
      <w:proofErr w:type="spellEnd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-set other-</w:t>
      </w:r>
      <w:proofErr w:type="spellStart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config:pci</w:t>
      </w:r>
      <w:proofErr w:type="spellEnd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=0/0000:</w:t>
      </w:r>
      <w:r w:rsidRPr="007021D4">
        <w:rPr>
          <w:rFonts w:ascii="Courier New" w:eastAsia="Times New Roman" w:hAnsi="Courier New" w:cs="Courier New"/>
          <w:i/>
          <w:iCs/>
          <w:color w:val="FF0000"/>
          <w:sz w:val="20"/>
          <w:lang w:val="en-US" w:eastAsia="fr-FR"/>
        </w:rPr>
        <w:t>&lt;</w:t>
      </w:r>
      <w:proofErr w:type="spellStart"/>
      <w:r w:rsidRPr="007021D4">
        <w:rPr>
          <w:rFonts w:ascii="Courier New" w:eastAsia="Times New Roman" w:hAnsi="Courier New" w:cs="Courier New"/>
          <w:i/>
          <w:iCs/>
          <w:color w:val="FF0000"/>
          <w:sz w:val="20"/>
          <w:lang w:val="en-US" w:eastAsia="fr-FR"/>
        </w:rPr>
        <w:t>bus:device.function</w:t>
      </w:r>
      <w:proofErr w:type="spellEnd"/>
      <w:r w:rsidRPr="007021D4">
        <w:rPr>
          <w:rFonts w:ascii="Courier New" w:eastAsia="Times New Roman" w:hAnsi="Courier New" w:cs="Courier New"/>
          <w:i/>
          <w:iCs/>
          <w:color w:val="FF0000"/>
          <w:sz w:val="20"/>
          <w:lang w:val="en-US" w:eastAsia="fr-FR"/>
        </w:rPr>
        <w:t>&gt;</w:t>
      </w:r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 xml:space="preserve"> </w:t>
      </w:r>
      <w:proofErr w:type="spellStart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uuid</w:t>
      </w:r>
      <w:proofErr w:type="spellEnd"/>
      <w:r w:rsidRPr="007021D4">
        <w:rPr>
          <w:rFonts w:ascii="Courier" w:eastAsia="Times New Roman" w:hAnsi="Courier" w:cs="Courier New"/>
          <w:color w:val="35383D"/>
          <w:sz w:val="20"/>
          <w:lang w:val="en-US" w:eastAsia="fr-FR"/>
        </w:rPr>
        <w:t>=</w:t>
      </w:r>
      <w:r w:rsidRPr="007021D4">
        <w:rPr>
          <w:rFonts w:ascii="Courier New" w:eastAsia="Times New Roman" w:hAnsi="Courier New" w:cs="Courier New"/>
          <w:i/>
          <w:iCs/>
          <w:color w:val="FF0000"/>
          <w:sz w:val="20"/>
          <w:lang w:val="en-US" w:eastAsia="fr-FR"/>
        </w:rPr>
        <w:t>&lt;</w:t>
      </w:r>
      <w:proofErr w:type="spellStart"/>
      <w:r w:rsidRPr="007021D4">
        <w:rPr>
          <w:rFonts w:ascii="Courier New" w:eastAsia="Times New Roman" w:hAnsi="Courier New" w:cs="Courier New"/>
          <w:i/>
          <w:iCs/>
          <w:color w:val="FF0000"/>
          <w:sz w:val="20"/>
          <w:lang w:val="en-US" w:eastAsia="fr-FR"/>
        </w:rPr>
        <w:t>vm-uuid</w:t>
      </w:r>
      <w:proofErr w:type="spellEnd"/>
      <w:r w:rsidRPr="007021D4">
        <w:rPr>
          <w:rFonts w:ascii="Courier New" w:eastAsia="Times New Roman" w:hAnsi="Courier New" w:cs="Courier New"/>
          <w:i/>
          <w:iCs/>
          <w:color w:val="FF0000"/>
          <w:sz w:val="20"/>
          <w:lang w:val="en-US" w:eastAsia="fr-FR"/>
        </w:rPr>
        <w:t>&gt;</w:t>
      </w:r>
      <w:r w:rsidRPr="007021D4">
        <w:rPr>
          <w:rFonts w:ascii="Arial" w:eastAsia="Times New Roman" w:hAnsi="Arial" w:cs="Arial"/>
          <w:color w:val="35383D"/>
          <w:sz w:val="20"/>
          <w:szCs w:val="20"/>
          <w:lang w:val="en-US" w:eastAsia="fr-FR"/>
        </w:rPr>
        <w:t xml:space="preserve"> </w:t>
      </w:r>
    </w:p>
    <w:p w:rsidR="007021D4" w:rsidRPr="007021D4" w:rsidRDefault="007021D4" w:rsidP="007021D4">
      <w:pPr>
        <w:numPr>
          <w:ilvl w:val="0"/>
          <w:numId w:val="1"/>
        </w:numPr>
        <w:spacing w:after="0" w:line="337" w:lineRule="atLeast"/>
        <w:ind w:left="299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Start the VM, and install the appropriate VF driver for your specific hardware. </w:t>
      </w:r>
    </w:p>
    <w:p w:rsidR="007021D4" w:rsidRPr="007021D4" w:rsidRDefault="007021D4" w:rsidP="007021D4">
      <w:pPr>
        <w:spacing w:before="187"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Note: You can assign multiple VFs to a single </w:t>
      </w:r>
      <w:proofErr w:type="gramStart"/>
      <w:r w:rsidRPr="007021D4">
        <w:rPr>
          <w:rFonts w:ascii="Arial" w:eastAsia="Times New Roman" w:hAnsi="Arial" w:cs="Arial"/>
          <w:color w:val="35383D"/>
          <w:lang w:val="en-US" w:eastAsia="fr-FR"/>
        </w:rPr>
        <w:t>VM,</w:t>
      </w:r>
      <w:proofErr w:type="gram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however the same VF cannot be shared across multiple VMs.</w:t>
      </w:r>
    </w:p>
    <w:p w:rsidR="007021D4" w:rsidRPr="007021D4" w:rsidRDefault="007021D4" w:rsidP="007021D4">
      <w:pPr>
        <w:spacing w:before="240" w:after="120" w:line="486" w:lineRule="atLeast"/>
        <w:outlineLvl w:val="1"/>
        <w:rPr>
          <w:rFonts w:ascii="Arial" w:eastAsia="Times New Roman" w:hAnsi="Arial" w:cs="Arial"/>
          <w:b/>
          <w:bCs/>
          <w:color w:val="545454"/>
          <w:sz w:val="27"/>
          <w:szCs w:val="27"/>
          <w:lang w:val="en-US" w:eastAsia="fr-FR"/>
        </w:rPr>
      </w:pPr>
      <w:r w:rsidRPr="007021D4">
        <w:rPr>
          <w:rFonts w:ascii="Arial" w:eastAsia="Times New Roman" w:hAnsi="Arial" w:cs="Arial"/>
          <w:b/>
          <w:bCs/>
          <w:color w:val="545454"/>
          <w:sz w:val="27"/>
          <w:szCs w:val="27"/>
          <w:lang w:val="en-US" w:eastAsia="fr-FR"/>
        </w:rPr>
        <w:t>More information</w:t>
      </w:r>
    </w:p>
    <w:p w:rsidR="007021D4" w:rsidRPr="007021D4" w:rsidRDefault="007021D4" w:rsidP="007021D4">
      <w:pPr>
        <w:spacing w:before="187"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For information on using SR-IOV in earlier versions of </w:t>
      </w:r>
      <w:proofErr w:type="spellStart"/>
      <w:r w:rsidRPr="007021D4">
        <w:rPr>
          <w:rFonts w:ascii="Arial" w:eastAsia="Times New Roman" w:hAnsi="Arial" w:cs="Arial"/>
          <w:color w:val="35383D"/>
          <w:lang w:val="en-US" w:eastAsia="fr-FR"/>
        </w:rPr>
        <w:t>XenServer</w:t>
      </w:r>
      <w:proofErr w:type="spellEnd"/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, see </w:t>
      </w:r>
      <w:hyperlink r:id="rId6" w:history="1">
        <w:proofErr w:type="spellStart"/>
        <w:r w:rsidRPr="007021D4">
          <w:rPr>
            <w:rFonts w:ascii="Arial" w:eastAsia="Times New Roman" w:hAnsi="Arial" w:cs="Arial"/>
            <w:color w:val="0075B0"/>
            <w:lang w:val="en-US" w:eastAsia="fr-FR"/>
          </w:rPr>
          <w:t>XenServer</w:t>
        </w:r>
        <w:proofErr w:type="spellEnd"/>
        <w:r w:rsidRPr="007021D4">
          <w:rPr>
            <w:rFonts w:ascii="Arial" w:eastAsia="Times New Roman" w:hAnsi="Arial" w:cs="Arial"/>
            <w:color w:val="0075B0"/>
            <w:lang w:val="en-US" w:eastAsia="fr-FR"/>
          </w:rPr>
          <w:t xml:space="preserve"> Single Route I/O Virtualization (SR-IOV) Support for Provisioning Services Virtual Machines</w:t>
        </w:r>
      </w:hyperlink>
      <w:r w:rsidRPr="007021D4">
        <w:rPr>
          <w:rFonts w:ascii="Arial" w:eastAsia="Times New Roman" w:hAnsi="Arial" w:cs="Arial"/>
          <w:color w:val="35383D"/>
          <w:lang w:val="en-US" w:eastAsia="fr-FR"/>
        </w:rPr>
        <w:t xml:space="preserve"> and </w:t>
      </w:r>
      <w:hyperlink r:id="rId7" w:history="1">
        <w:r w:rsidRPr="007021D4">
          <w:rPr>
            <w:rFonts w:ascii="Arial" w:eastAsia="Times New Roman" w:hAnsi="Arial" w:cs="Arial"/>
            <w:color w:val="0075B0"/>
            <w:lang w:val="en-US" w:eastAsia="fr-FR"/>
          </w:rPr>
          <w:t xml:space="preserve">How to Enable Single Root I/O Virtualization SR-IOV on </w:t>
        </w:r>
        <w:proofErr w:type="spellStart"/>
        <w:r w:rsidRPr="007021D4">
          <w:rPr>
            <w:rFonts w:ascii="Arial" w:eastAsia="Times New Roman" w:hAnsi="Arial" w:cs="Arial"/>
            <w:color w:val="0075B0"/>
            <w:lang w:val="en-US" w:eastAsia="fr-FR"/>
          </w:rPr>
          <w:t>XenServer</w:t>
        </w:r>
        <w:proofErr w:type="spellEnd"/>
      </w:hyperlink>
    </w:p>
    <w:p w:rsidR="007021D4" w:rsidRPr="007021D4" w:rsidRDefault="007021D4" w:rsidP="007021D4">
      <w:pPr>
        <w:spacing w:after="0" w:line="337" w:lineRule="atLeast"/>
        <w:rPr>
          <w:rFonts w:ascii="Arial" w:eastAsia="Times New Roman" w:hAnsi="Arial" w:cs="Arial"/>
          <w:color w:val="35383D"/>
          <w:lang w:val="en-US" w:eastAsia="fr-FR"/>
        </w:rPr>
      </w:pPr>
    </w:p>
    <w:p w:rsidR="007021D4" w:rsidRPr="007021D4" w:rsidRDefault="007021D4" w:rsidP="007021D4">
      <w:pPr>
        <w:spacing w:before="240" w:after="120" w:line="337" w:lineRule="atLeast"/>
        <w:outlineLvl w:val="2"/>
        <w:rPr>
          <w:rFonts w:ascii="Arial" w:eastAsia="Times New Roman" w:hAnsi="Arial" w:cs="Arial"/>
          <w:b/>
          <w:bCs/>
          <w:color w:val="545454"/>
          <w:lang w:eastAsia="fr-FR"/>
        </w:rPr>
      </w:pPr>
      <w:bookmarkStart w:id="0" w:name="prodrelated"/>
      <w:bookmarkEnd w:id="0"/>
      <w:r w:rsidRPr="007021D4">
        <w:rPr>
          <w:rFonts w:ascii="Arial" w:eastAsia="Times New Roman" w:hAnsi="Arial" w:cs="Arial"/>
          <w:b/>
          <w:bCs/>
          <w:color w:val="545454"/>
          <w:lang w:eastAsia="fr-FR"/>
        </w:rPr>
        <w:t xml:space="preserve">This document </w:t>
      </w:r>
      <w:proofErr w:type="spellStart"/>
      <w:r w:rsidRPr="007021D4">
        <w:rPr>
          <w:rFonts w:ascii="Arial" w:eastAsia="Times New Roman" w:hAnsi="Arial" w:cs="Arial"/>
          <w:b/>
          <w:bCs/>
          <w:color w:val="545454"/>
          <w:lang w:eastAsia="fr-FR"/>
        </w:rPr>
        <w:t>applies</w:t>
      </w:r>
      <w:proofErr w:type="spellEnd"/>
      <w:r w:rsidRPr="007021D4">
        <w:rPr>
          <w:rFonts w:ascii="Arial" w:eastAsia="Times New Roman" w:hAnsi="Arial" w:cs="Arial"/>
          <w:b/>
          <w:bCs/>
          <w:color w:val="545454"/>
          <w:lang w:eastAsia="fr-FR"/>
        </w:rPr>
        <w:t xml:space="preserve"> to:</w:t>
      </w:r>
    </w:p>
    <w:p w:rsidR="007021D4" w:rsidRPr="007021D4" w:rsidRDefault="007021D4" w:rsidP="007021D4">
      <w:pPr>
        <w:numPr>
          <w:ilvl w:val="0"/>
          <w:numId w:val="2"/>
        </w:numPr>
        <w:spacing w:after="0" w:line="337" w:lineRule="atLeast"/>
        <w:ind w:left="1019"/>
        <w:rPr>
          <w:rFonts w:ascii="Arial" w:eastAsia="Times New Roman" w:hAnsi="Arial" w:cs="Arial"/>
          <w:color w:val="35383D"/>
          <w:lang w:eastAsia="fr-FR"/>
        </w:rPr>
      </w:pPr>
      <w:hyperlink r:id="rId8" w:history="1">
        <w:proofErr w:type="spellStart"/>
        <w:r w:rsidRPr="007021D4">
          <w:rPr>
            <w:rFonts w:ascii="Arial" w:eastAsia="Times New Roman" w:hAnsi="Arial" w:cs="Arial"/>
            <w:color w:val="0075B0"/>
            <w:lang w:eastAsia="fr-FR"/>
          </w:rPr>
          <w:t>XenServer</w:t>
        </w:r>
        <w:proofErr w:type="spellEnd"/>
        <w:r w:rsidRPr="007021D4">
          <w:rPr>
            <w:rFonts w:ascii="Arial" w:eastAsia="Times New Roman" w:hAnsi="Arial" w:cs="Arial"/>
            <w:color w:val="0075B0"/>
            <w:lang w:eastAsia="fr-FR"/>
          </w:rPr>
          <w:t xml:space="preserve"> 6.0</w:t>
        </w:r>
      </w:hyperlink>
      <w:r w:rsidRPr="007021D4">
        <w:rPr>
          <w:rFonts w:ascii="Arial" w:eastAsia="Times New Roman" w:hAnsi="Arial" w:cs="Arial"/>
          <w:color w:val="35383D"/>
          <w:lang w:eastAsia="fr-FR"/>
        </w:rPr>
        <w:t xml:space="preserve"> </w:t>
      </w:r>
    </w:p>
    <w:p w:rsidR="007021D4" w:rsidRPr="007021D4" w:rsidRDefault="007021D4" w:rsidP="007021D4">
      <w:pPr>
        <w:numPr>
          <w:ilvl w:val="0"/>
          <w:numId w:val="2"/>
        </w:numPr>
        <w:spacing w:after="0" w:line="337" w:lineRule="atLeast"/>
        <w:ind w:left="1019"/>
        <w:rPr>
          <w:rFonts w:ascii="Arial" w:eastAsia="Times New Roman" w:hAnsi="Arial" w:cs="Arial"/>
          <w:color w:val="35383D"/>
          <w:lang w:eastAsia="fr-FR"/>
        </w:rPr>
      </w:pPr>
      <w:hyperlink r:id="rId9" w:history="1">
        <w:proofErr w:type="spellStart"/>
        <w:r w:rsidRPr="007021D4">
          <w:rPr>
            <w:rFonts w:ascii="Arial" w:eastAsia="Times New Roman" w:hAnsi="Arial" w:cs="Arial"/>
            <w:color w:val="0075B0"/>
            <w:lang w:eastAsia="fr-FR"/>
          </w:rPr>
          <w:t>XenServer</w:t>
        </w:r>
        <w:proofErr w:type="spellEnd"/>
        <w:r w:rsidRPr="007021D4">
          <w:rPr>
            <w:rFonts w:ascii="Arial" w:eastAsia="Times New Roman" w:hAnsi="Arial" w:cs="Arial"/>
            <w:color w:val="0075B0"/>
            <w:lang w:eastAsia="fr-FR"/>
          </w:rPr>
          <w:t xml:space="preserve"> 6.1.0</w:t>
        </w:r>
      </w:hyperlink>
      <w:r w:rsidRPr="007021D4">
        <w:rPr>
          <w:rFonts w:ascii="Arial" w:eastAsia="Times New Roman" w:hAnsi="Arial" w:cs="Arial"/>
          <w:color w:val="35383D"/>
          <w:lang w:eastAsia="fr-FR"/>
        </w:rPr>
        <w:t xml:space="preserve"> </w:t>
      </w:r>
    </w:p>
    <w:p w:rsidR="007021D4" w:rsidRPr="007021D4" w:rsidRDefault="007021D4" w:rsidP="007021D4">
      <w:pPr>
        <w:numPr>
          <w:ilvl w:val="0"/>
          <w:numId w:val="2"/>
        </w:numPr>
        <w:spacing w:after="0" w:line="337" w:lineRule="atLeast"/>
        <w:ind w:left="1019"/>
        <w:rPr>
          <w:rFonts w:ascii="Arial" w:eastAsia="Times New Roman" w:hAnsi="Arial" w:cs="Arial"/>
          <w:color w:val="35383D"/>
          <w:lang w:eastAsia="fr-FR"/>
        </w:rPr>
      </w:pPr>
      <w:hyperlink r:id="rId10" w:history="1">
        <w:proofErr w:type="spellStart"/>
        <w:r w:rsidRPr="007021D4">
          <w:rPr>
            <w:rFonts w:ascii="Arial" w:eastAsia="Times New Roman" w:hAnsi="Arial" w:cs="Arial"/>
            <w:color w:val="0075B0"/>
            <w:lang w:eastAsia="fr-FR"/>
          </w:rPr>
          <w:t>XenServer</w:t>
        </w:r>
        <w:proofErr w:type="spellEnd"/>
        <w:r w:rsidRPr="007021D4">
          <w:rPr>
            <w:rFonts w:ascii="Arial" w:eastAsia="Times New Roman" w:hAnsi="Arial" w:cs="Arial"/>
            <w:color w:val="0075B0"/>
            <w:lang w:eastAsia="fr-FR"/>
          </w:rPr>
          <w:t xml:space="preserve"> 6.2.0</w:t>
        </w:r>
      </w:hyperlink>
    </w:p>
    <w:p w:rsidR="00B935BC" w:rsidRDefault="00B935BC"/>
    <w:sectPr w:rsidR="00B935BC" w:rsidSect="00B9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D8B"/>
    <w:multiLevelType w:val="multilevel"/>
    <w:tmpl w:val="C36A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57649"/>
    <w:multiLevelType w:val="multilevel"/>
    <w:tmpl w:val="567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021D4"/>
    <w:rsid w:val="007021D4"/>
    <w:rsid w:val="00B9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BC"/>
  </w:style>
  <w:style w:type="paragraph" w:styleId="Titre1">
    <w:name w:val="heading 1"/>
    <w:basedOn w:val="Normal"/>
    <w:link w:val="Titre1Car"/>
    <w:uiPriority w:val="9"/>
    <w:qFormat/>
    <w:rsid w:val="007021D4"/>
    <w:pPr>
      <w:spacing w:before="37" w:after="150" w:line="486" w:lineRule="atLeast"/>
      <w:outlineLvl w:val="0"/>
    </w:pPr>
    <w:rPr>
      <w:rFonts w:ascii="Times New Roman" w:eastAsia="Times New Roman" w:hAnsi="Times New Roman" w:cs="Times New Roman"/>
      <w:color w:val="545454"/>
      <w:kern w:val="36"/>
      <w:sz w:val="37"/>
      <w:szCs w:val="37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021D4"/>
    <w:pPr>
      <w:spacing w:before="240" w:after="120" w:line="486" w:lineRule="atLeast"/>
      <w:outlineLvl w:val="1"/>
    </w:pPr>
    <w:rPr>
      <w:rFonts w:ascii="Times New Roman" w:eastAsia="Times New Roman" w:hAnsi="Times New Roman" w:cs="Times New Roman"/>
      <w:b/>
      <w:bCs/>
      <w:color w:val="545454"/>
      <w:sz w:val="30"/>
      <w:szCs w:val="3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021D4"/>
    <w:pPr>
      <w:spacing w:before="240" w:after="120" w:line="337" w:lineRule="atLeast"/>
      <w:outlineLvl w:val="2"/>
    </w:pPr>
    <w:rPr>
      <w:rFonts w:ascii="Times New Roman" w:eastAsia="Times New Roman" w:hAnsi="Times New Roman" w:cs="Times New Roman"/>
      <w:b/>
      <w:bCs/>
      <w:color w:val="545454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1D4"/>
    <w:rPr>
      <w:rFonts w:ascii="Times New Roman" w:eastAsia="Times New Roman" w:hAnsi="Times New Roman" w:cs="Times New Roman"/>
      <w:color w:val="545454"/>
      <w:kern w:val="36"/>
      <w:sz w:val="37"/>
      <w:szCs w:val="3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21D4"/>
    <w:rPr>
      <w:rFonts w:ascii="Times New Roman" w:eastAsia="Times New Roman" w:hAnsi="Times New Roman" w:cs="Times New Roman"/>
      <w:b/>
      <w:bCs/>
      <w:color w:val="545454"/>
      <w:sz w:val="30"/>
      <w:szCs w:val="3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021D4"/>
    <w:rPr>
      <w:rFonts w:ascii="Times New Roman" w:eastAsia="Times New Roman" w:hAnsi="Times New Roman" w:cs="Times New Roman"/>
      <w:b/>
      <w:bCs/>
      <w:color w:val="545454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21D4"/>
    <w:rPr>
      <w:strike w:val="0"/>
      <w:dstrike w:val="0"/>
      <w:color w:val="0075B0"/>
      <w:u w:val="none"/>
      <w:effect w:val="none"/>
    </w:rPr>
  </w:style>
  <w:style w:type="character" w:styleId="lev">
    <w:name w:val="Strong"/>
    <w:basedOn w:val="Policepardfaut"/>
    <w:uiPriority w:val="22"/>
    <w:qFormat/>
    <w:rsid w:val="007021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21D4"/>
    <w:pPr>
      <w:spacing w:before="187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xtsbreadcrumb">
    <w:name w:val="ctxtsbreadcrumb"/>
    <w:basedOn w:val="Policepardfaut"/>
    <w:rsid w:val="007021D4"/>
  </w:style>
  <w:style w:type="character" w:styleId="CodeHTML">
    <w:name w:val="HTML Code"/>
    <w:basedOn w:val="Policepardfaut"/>
    <w:uiPriority w:val="99"/>
    <w:semiHidden/>
    <w:unhideWhenUsed/>
    <w:rsid w:val="007021D4"/>
    <w:rPr>
      <w:rFonts w:ascii="Courier New" w:eastAsia="Times New Roman" w:hAnsi="Courier New" w:cs="Courier New"/>
      <w:i/>
      <w:iCs/>
      <w:color w:val="FF0000"/>
      <w:sz w:val="20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7021D4"/>
    <w:rPr>
      <w:rFonts w:ascii="Courier" w:eastAsia="Times New Roman" w:hAnsi="Courier" w:cs="Courier New" w:hint="default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citrix.com/product/xens/v6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port.citrix.com/article/CTX1284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citrix.com/article/CTX1266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cl.vmd.citrix.com/" TargetMode="External"/><Relationship Id="rId10" Type="http://schemas.openxmlformats.org/officeDocument/2006/relationships/hyperlink" Target="http://support.citrix.com/product/xens/v6.2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citrix.com/product/xens/v6.1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2</cp:revision>
  <dcterms:created xsi:type="dcterms:W3CDTF">2013-11-20T07:28:00Z</dcterms:created>
  <dcterms:modified xsi:type="dcterms:W3CDTF">2013-11-20T07:29:00Z</dcterms:modified>
</cp:coreProperties>
</file>